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2132" w:rsidRDefault="00EF7D28" w:rsidP="00F82132">
      <w:pPr>
        <w:jc w:val="center"/>
        <w:rPr>
          <w:rFonts w:ascii="Times New Roman" w:hAnsi="Times New Roman"/>
          <w:b/>
          <w:sz w:val="28"/>
          <w:szCs w:val="28"/>
        </w:rPr>
      </w:pPr>
      <w:r w:rsidRPr="00501021">
        <w:rPr>
          <w:rFonts w:ascii="Times New Roman" w:hAnsi="Times New Roman"/>
          <w:b/>
          <w:sz w:val="28"/>
          <w:szCs w:val="28"/>
        </w:rPr>
        <w:t>PHỤ LỤC</w:t>
      </w:r>
      <w:r w:rsidR="0039277A">
        <w:rPr>
          <w:rFonts w:ascii="Times New Roman" w:hAnsi="Times New Roman"/>
          <w:b/>
          <w:sz w:val="28"/>
          <w:szCs w:val="28"/>
        </w:rPr>
        <w:t xml:space="preserve"> I</w:t>
      </w:r>
      <w:bookmarkStart w:id="0" w:name="_GoBack"/>
      <w:bookmarkEnd w:id="0"/>
      <w:r w:rsidRPr="00501021">
        <w:rPr>
          <w:rFonts w:ascii="Times New Roman" w:hAnsi="Times New Roman"/>
          <w:b/>
          <w:sz w:val="28"/>
          <w:szCs w:val="28"/>
        </w:rPr>
        <w:t>: HƯỚNG DẪN HỒ SƠ NĂNG LỰC SỐ CÁ NHÂN</w:t>
      </w:r>
      <w:r w:rsidR="00F82132">
        <w:rPr>
          <w:rFonts w:ascii="Times New Roman" w:hAnsi="Times New Roman"/>
          <w:b/>
          <w:sz w:val="28"/>
          <w:szCs w:val="28"/>
        </w:rPr>
        <w:tab/>
      </w:r>
    </w:p>
    <w:p w:rsidR="003776F0" w:rsidRPr="00F82132" w:rsidRDefault="00684165" w:rsidP="00684165">
      <w:pPr>
        <w:jc w:val="both"/>
        <w:rPr>
          <w:rFonts w:ascii="Times New Roman" w:hAnsi="Times New Roman"/>
          <w:b/>
          <w:sz w:val="28"/>
          <w:szCs w:val="28"/>
        </w:rPr>
      </w:pPr>
      <w:r>
        <w:rPr>
          <w:rFonts w:ascii="Times New Roman" w:hAnsi="Times New Roman"/>
          <w:sz w:val="28"/>
          <w:szCs w:val="28"/>
        </w:rPr>
        <w:tab/>
      </w:r>
      <w:r w:rsidR="00BA72F6" w:rsidRPr="003776F0">
        <w:rPr>
          <w:rFonts w:ascii="Times New Roman" w:hAnsi="Times New Roman"/>
          <w:sz w:val="28"/>
          <w:szCs w:val="28"/>
        </w:rPr>
        <w:t>Căn cứ vào Khung năng lực số ban hành kèm theo Thông tư 18/2026/TT-BGDĐT, Sở Giáo dục và Đào tạo hướng dẫn các đơn vị về danh mục minh chứng và sản phẩm bắt buộc đối với giáo viên như sau:</w:t>
      </w:r>
    </w:p>
    <w:p w:rsidR="00AD6812" w:rsidRPr="00501021" w:rsidRDefault="00BA72F6" w:rsidP="003776F0">
      <w:pPr>
        <w:numPr>
          <w:ilvl w:val="0"/>
          <w:numId w:val="1"/>
        </w:numPr>
        <w:jc w:val="both"/>
        <w:rPr>
          <w:rFonts w:ascii="Times New Roman" w:hAnsi="Times New Roman"/>
          <w:b/>
          <w:sz w:val="28"/>
          <w:szCs w:val="28"/>
        </w:rPr>
      </w:pPr>
      <w:r w:rsidRPr="00501021">
        <w:rPr>
          <w:rFonts w:ascii="Times New Roman" w:hAnsi="Times New Roman"/>
          <w:b/>
          <w:sz w:val="28"/>
          <w:szCs w:val="28"/>
        </w:rPr>
        <w:t>Danh mục minh chứng theo các miền năng lực và cấp học</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0"/>
        <w:gridCol w:w="3328"/>
        <w:gridCol w:w="3163"/>
      </w:tblGrid>
      <w:tr w:rsidR="00BA72F6" w:rsidRPr="00BA72F6" w:rsidTr="00BA72F6">
        <w:tc>
          <w:tcPr>
            <w:tcW w:w="3010" w:type="dxa"/>
            <w:shd w:val="clear" w:color="auto" w:fill="auto"/>
          </w:tcPr>
          <w:p w:rsidR="003776F0" w:rsidRPr="00BA72F6" w:rsidRDefault="003776F0" w:rsidP="00BA72F6">
            <w:pPr>
              <w:jc w:val="both"/>
              <w:rPr>
                <w:rFonts w:ascii="Times New Roman" w:hAnsi="Times New Roman"/>
                <w:b/>
                <w:sz w:val="28"/>
                <w:szCs w:val="28"/>
              </w:rPr>
            </w:pPr>
            <w:r w:rsidRPr="00BA72F6">
              <w:rPr>
                <w:rFonts w:ascii="Times New Roman" w:hAnsi="Times New Roman"/>
                <w:b/>
                <w:sz w:val="28"/>
                <w:szCs w:val="28"/>
              </w:rPr>
              <w:t>Miền năng lực</w:t>
            </w:r>
          </w:p>
        </w:tc>
        <w:tc>
          <w:tcPr>
            <w:tcW w:w="3328" w:type="dxa"/>
            <w:shd w:val="clear" w:color="auto" w:fill="auto"/>
          </w:tcPr>
          <w:p w:rsidR="003776F0" w:rsidRPr="00BA72F6" w:rsidRDefault="003776F0" w:rsidP="00BA72F6">
            <w:pPr>
              <w:jc w:val="both"/>
              <w:rPr>
                <w:rFonts w:ascii="Times New Roman" w:hAnsi="Times New Roman"/>
                <w:b/>
                <w:sz w:val="28"/>
                <w:szCs w:val="28"/>
              </w:rPr>
            </w:pPr>
            <w:r w:rsidRPr="00BA72F6">
              <w:rPr>
                <w:rFonts w:ascii="Times New Roman" w:hAnsi="Times New Roman"/>
                <w:b/>
                <w:sz w:val="28"/>
                <w:szCs w:val="28"/>
              </w:rPr>
              <w:t>Đối với giáo viên mầm non</w:t>
            </w:r>
          </w:p>
        </w:tc>
        <w:tc>
          <w:tcPr>
            <w:tcW w:w="3163" w:type="dxa"/>
            <w:shd w:val="clear" w:color="auto" w:fill="auto"/>
          </w:tcPr>
          <w:p w:rsidR="003776F0" w:rsidRPr="00BA72F6" w:rsidRDefault="003776F0" w:rsidP="00BA72F6">
            <w:pPr>
              <w:jc w:val="both"/>
              <w:rPr>
                <w:rFonts w:ascii="Times New Roman" w:hAnsi="Times New Roman"/>
                <w:b/>
                <w:sz w:val="28"/>
                <w:szCs w:val="28"/>
              </w:rPr>
            </w:pPr>
            <w:r w:rsidRPr="00BA72F6">
              <w:rPr>
                <w:rFonts w:ascii="Times New Roman" w:hAnsi="Times New Roman"/>
                <w:b/>
                <w:sz w:val="28"/>
                <w:szCs w:val="28"/>
              </w:rPr>
              <w:t>Đối với Giáo viên phổ thông và GDTX</w:t>
            </w:r>
          </w:p>
        </w:tc>
      </w:tr>
      <w:tr w:rsidR="003776F0" w:rsidRPr="00BA72F6" w:rsidTr="00BA72F6">
        <w:tc>
          <w:tcPr>
            <w:tcW w:w="3010" w:type="dxa"/>
            <w:shd w:val="clear" w:color="auto" w:fill="auto"/>
          </w:tcPr>
          <w:p w:rsidR="003776F0" w:rsidRPr="00BA72F6" w:rsidRDefault="003776F0" w:rsidP="00BA72F6">
            <w:pPr>
              <w:jc w:val="both"/>
              <w:rPr>
                <w:rFonts w:ascii="Times New Roman" w:hAnsi="Times New Roman"/>
                <w:sz w:val="28"/>
                <w:szCs w:val="28"/>
              </w:rPr>
            </w:pPr>
            <w:r w:rsidRPr="00BA72F6">
              <w:rPr>
                <w:rFonts w:ascii="Times New Roman" w:hAnsi="Times New Roman"/>
                <w:sz w:val="28"/>
                <w:szCs w:val="28"/>
              </w:rPr>
              <w:t>Miền 1: Tổ chức dạy học/giáo dục</w:t>
            </w:r>
          </w:p>
        </w:tc>
        <w:tc>
          <w:tcPr>
            <w:tcW w:w="3328" w:type="dxa"/>
            <w:shd w:val="clear" w:color="auto" w:fill="auto"/>
          </w:tcPr>
          <w:p w:rsidR="003776F0" w:rsidRPr="00BA72F6" w:rsidRDefault="003776F0" w:rsidP="00BA72F6">
            <w:pPr>
              <w:jc w:val="both"/>
              <w:rPr>
                <w:rFonts w:ascii="Times New Roman" w:hAnsi="Times New Roman"/>
                <w:sz w:val="28"/>
                <w:szCs w:val="28"/>
              </w:rPr>
            </w:pPr>
            <w:r w:rsidRPr="00BA72F6">
              <w:rPr>
                <w:rFonts w:ascii="Times New Roman" w:hAnsi="Times New Roman"/>
                <w:sz w:val="28"/>
                <w:szCs w:val="28"/>
              </w:rPr>
              <w:t>- Kế hoạch tổ chức hoạt động giáo dục có tích hợp sử dụng thiết bị số (máy chiếu, App giáo dục, màn hình tương tác).</w:t>
            </w:r>
          </w:p>
          <w:p w:rsidR="003776F0" w:rsidRPr="00BA72F6" w:rsidRDefault="003776F0" w:rsidP="00BA72F6">
            <w:pPr>
              <w:jc w:val="both"/>
              <w:rPr>
                <w:rFonts w:ascii="Times New Roman" w:hAnsi="Times New Roman"/>
                <w:sz w:val="28"/>
                <w:szCs w:val="28"/>
              </w:rPr>
            </w:pPr>
            <w:r w:rsidRPr="00BA72F6">
              <w:rPr>
                <w:rFonts w:ascii="Times New Roman" w:hAnsi="Times New Roman"/>
                <w:sz w:val="28"/>
                <w:szCs w:val="28"/>
              </w:rPr>
              <w:t>- Video ghi lại hoạt động trẻ tương tác với các ứng dụng công nghệ dưới sự giám sát của giáo viên</w:t>
            </w:r>
          </w:p>
        </w:tc>
        <w:tc>
          <w:tcPr>
            <w:tcW w:w="3163" w:type="dxa"/>
            <w:shd w:val="clear" w:color="auto" w:fill="auto"/>
          </w:tcPr>
          <w:p w:rsidR="003776F0" w:rsidRPr="00BA72F6" w:rsidRDefault="003776F0" w:rsidP="00BA72F6">
            <w:pPr>
              <w:jc w:val="both"/>
              <w:rPr>
                <w:rFonts w:ascii="Times New Roman" w:hAnsi="Times New Roman"/>
                <w:sz w:val="28"/>
                <w:szCs w:val="28"/>
              </w:rPr>
            </w:pPr>
            <w:r w:rsidRPr="00BA72F6">
              <w:rPr>
                <w:rFonts w:ascii="Times New Roman" w:hAnsi="Times New Roman"/>
                <w:sz w:val="28"/>
                <w:szCs w:val="28"/>
              </w:rPr>
              <w:t>- Kế hoạch bài dạy (KHBD) triển khai theo mô hình kết hợp (Blended learning) hoặc lớp học đảo ngược.</w:t>
            </w:r>
          </w:p>
          <w:p w:rsidR="003776F0" w:rsidRPr="00BA72F6" w:rsidRDefault="00EF7D28" w:rsidP="00BA72F6">
            <w:pPr>
              <w:jc w:val="both"/>
              <w:rPr>
                <w:rFonts w:ascii="Times New Roman" w:hAnsi="Times New Roman"/>
                <w:sz w:val="28"/>
                <w:szCs w:val="28"/>
              </w:rPr>
            </w:pPr>
            <w:r w:rsidRPr="00BA72F6">
              <w:rPr>
                <w:rFonts w:ascii="Times New Roman" w:hAnsi="Times New Roman"/>
                <w:sz w:val="28"/>
                <w:szCs w:val="28"/>
              </w:rPr>
              <w:t>- Ảnh chụp/Link khóa học trên nền tảng quản lý học tập (LMS) của lớp.</w:t>
            </w:r>
          </w:p>
        </w:tc>
      </w:tr>
      <w:tr w:rsidR="00EF7D28" w:rsidRPr="00BA72F6" w:rsidTr="00BA72F6">
        <w:tc>
          <w:tcPr>
            <w:tcW w:w="3010" w:type="dxa"/>
            <w:shd w:val="clear" w:color="auto" w:fill="auto"/>
          </w:tcPr>
          <w:p w:rsidR="00EF7D28" w:rsidRPr="00BA72F6" w:rsidRDefault="00EF7D28" w:rsidP="00BA72F6">
            <w:pPr>
              <w:jc w:val="both"/>
              <w:rPr>
                <w:rFonts w:ascii="Times New Roman" w:hAnsi="Times New Roman"/>
                <w:sz w:val="28"/>
                <w:szCs w:val="28"/>
              </w:rPr>
            </w:pPr>
            <w:r w:rsidRPr="00BA72F6">
              <w:rPr>
                <w:rFonts w:ascii="Times New Roman" w:hAnsi="Times New Roman"/>
                <w:sz w:val="28"/>
                <w:szCs w:val="28"/>
              </w:rPr>
              <w:t>Miền 2: Kiểm tra, đánh giá</w:t>
            </w:r>
          </w:p>
        </w:tc>
        <w:tc>
          <w:tcPr>
            <w:tcW w:w="3328" w:type="dxa"/>
            <w:shd w:val="clear" w:color="auto" w:fill="auto"/>
          </w:tcPr>
          <w:p w:rsidR="00EF7D28" w:rsidRPr="00BA72F6" w:rsidRDefault="00EF7D28" w:rsidP="00EF7D28">
            <w:pPr>
              <w:rPr>
                <w:rFonts w:ascii="Times New Roman" w:hAnsi="Times New Roman"/>
                <w:sz w:val="28"/>
                <w:szCs w:val="28"/>
              </w:rPr>
            </w:pPr>
            <w:r w:rsidRPr="00BA72F6">
              <w:rPr>
                <w:rFonts w:ascii="Times New Roman" w:hAnsi="Times New Roman"/>
                <w:sz w:val="28"/>
                <w:szCs w:val="28"/>
              </w:rPr>
              <w:t>- Hồ sơ số của trẻ: Album ảnh, video lưu trữ minh chứng về sự tiến bộ của trẻ hằng ngày.</w:t>
            </w:r>
          </w:p>
          <w:p w:rsidR="00EF7D28" w:rsidRPr="00BA72F6" w:rsidRDefault="00EF7D28" w:rsidP="00BA72F6">
            <w:pPr>
              <w:jc w:val="both"/>
              <w:rPr>
                <w:rFonts w:ascii="Times New Roman" w:hAnsi="Times New Roman"/>
                <w:sz w:val="28"/>
                <w:szCs w:val="28"/>
              </w:rPr>
            </w:pPr>
            <w:r w:rsidRPr="00BA72F6">
              <w:rPr>
                <w:rFonts w:ascii="Times New Roman" w:hAnsi="Times New Roman"/>
                <w:sz w:val="28"/>
                <w:szCs w:val="28"/>
              </w:rPr>
              <w:t xml:space="preserve">- Báo cáo nhận xét, đánh giá trẻ được chia sẻ qua các kênh số (Zalo, Email) cho cha mẹ. </w:t>
            </w:r>
          </w:p>
        </w:tc>
        <w:tc>
          <w:tcPr>
            <w:tcW w:w="3163" w:type="dxa"/>
            <w:shd w:val="clear" w:color="auto" w:fill="auto"/>
          </w:tcPr>
          <w:p w:rsidR="00EF7D28" w:rsidRPr="00BA72F6" w:rsidRDefault="00EF7D28" w:rsidP="00EF7D28">
            <w:pPr>
              <w:rPr>
                <w:rFonts w:ascii="Times New Roman" w:hAnsi="Times New Roman"/>
                <w:sz w:val="28"/>
                <w:szCs w:val="28"/>
              </w:rPr>
            </w:pPr>
            <w:r w:rsidRPr="00BA72F6">
              <w:rPr>
                <w:rFonts w:ascii="Times New Roman" w:hAnsi="Times New Roman"/>
                <w:sz w:val="28"/>
                <w:szCs w:val="28"/>
              </w:rPr>
              <w:t>- Bộ câu hỏi/đề kiểm tra trực tuyến trên các nền tảng (Quizizz, Kahoot, Google Forms...).</w:t>
            </w:r>
          </w:p>
          <w:p w:rsidR="00EF7D28" w:rsidRPr="00BA72F6" w:rsidRDefault="00EF7D28" w:rsidP="00764011">
            <w:pPr>
              <w:rPr>
                <w:rFonts w:ascii="Times New Roman" w:hAnsi="Times New Roman"/>
                <w:sz w:val="28"/>
                <w:szCs w:val="28"/>
              </w:rPr>
            </w:pPr>
            <w:r w:rsidRPr="00BA72F6">
              <w:rPr>
                <w:rFonts w:ascii="Times New Roman" w:hAnsi="Times New Roman"/>
                <w:sz w:val="28"/>
                <w:szCs w:val="28"/>
              </w:rPr>
              <w:t>- Bộ câu hỏi/đề kiểm tra trực tuyến trên các nền tảng (Quizizz, Kahoot, Google Forms...).</w:t>
            </w:r>
          </w:p>
        </w:tc>
      </w:tr>
      <w:tr w:rsidR="00EF7D28" w:rsidRPr="00BA72F6" w:rsidTr="00BA72F6">
        <w:tc>
          <w:tcPr>
            <w:tcW w:w="3010" w:type="dxa"/>
            <w:shd w:val="clear" w:color="auto" w:fill="auto"/>
          </w:tcPr>
          <w:p w:rsidR="00EF7D28" w:rsidRPr="00BA72F6" w:rsidRDefault="00EF7D28" w:rsidP="00BA72F6">
            <w:pPr>
              <w:jc w:val="both"/>
              <w:rPr>
                <w:rFonts w:ascii="Times New Roman" w:hAnsi="Times New Roman"/>
                <w:sz w:val="28"/>
                <w:szCs w:val="28"/>
              </w:rPr>
            </w:pPr>
            <w:r w:rsidRPr="00BA72F6">
              <w:rPr>
                <w:rFonts w:ascii="Times New Roman" w:hAnsi="Times New Roman"/>
                <w:sz w:val="28"/>
                <w:szCs w:val="28"/>
              </w:rPr>
              <w:t>Miền 4: Kỹ năng công nghệ số</w:t>
            </w:r>
          </w:p>
        </w:tc>
        <w:tc>
          <w:tcPr>
            <w:tcW w:w="3328" w:type="dxa"/>
            <w:shd w:val="clear" w:color="auto" w:fill="auto"/>
          </w:tcPr>
          <w:p w:rsidR="00EF7D28" w:rsidRPr="00BA72F6" w:rsidRDefault="00EF7D28" w:rsidP="00BA72F6">
            <w:pPr>
              <w:jc w:val="both"/>
              <w:rPr>
                <w:rFonts w:ascii="Times New Roman" w:hAnsi="Times New Roman"/>
                <w:sz w:val="28"/>
                <w:szCs w:val="28"/>
              </w:rPr>
            </w:pPr>
            <w:r w:rsidRPr="00BA72F6">
              <w:rPr>
                <w:rFonts w:ascii="Times New Roman" w:hAnsi="Times New Roman"/>
                <w:sz w:val="28"/>
                <w:szCs w:val="28"/>
              </w:rPr>
              <w:t xml:space="preserve">- Học liệu số tự làm: Truyện tranh tương tác, video ca nhạc, bài giảng điện tử tương tác đơn giản cho trẻ. </w:t>
            </w:r>
          </w:p>
        </w:tc>
        <w:tc>
          <w:tcPr>
            <w:tcW w:w="3163" w:type="dxa"/>
            <w:shd w:val="clear" w:color="auto" w:fill="auto"/>
          </w:tcPr>
          <w:p w:rsidR="00EF7D28" w:rsidRPr="00BA72F6" w:rsidRDefault="00EF7D28" w:rsidP="00EF7D28">
            <w:pPr>
              <w:rPr>
                <w:rFonts w:ascii="Times New Roman" w:hAnsi="Times New Roman"/>
                <w:sz w:val="28"/>
                <w:szCs w:val="28"/>
              </w:rPr>
            </w:pPr>
            <w:r w:rsidRPr="00BA72F6">
              <w:rPr>
                <w:rFonts w:ascii="Times New Roman" w:hAnsi="Times New Roman"/>
                <w:sz w:val="28"/>
                <w:szCs w:val="28"/>
              </w:rPr>
              <w:t>- Kho học liệu số cá nhân (Drive, Website chuyên môn) được sắp xếp khoa học.</w:t>
            </w:r>
          </w:p>
          <w:p w:rsidR="00EF7D28" w:rsidRPr="00BA72F6" w:rsidRDefault="00EF7D28" w:rsidP="00EF7D28">
            <w:pPr>
              <w:rPr>
                <w:rFonts w:ascii="Times New Roman" w:hAnsi="Times New Roman"/>
                <w:sz w:val="28"/>
                <w:szCs w:val="28"/>
              </w:rPr>
            </w:pPr>
            <w:r w:rsidRPr="00BA72F6">
              <w:rPr>
                <w:rFonts w:ascii="Times New Roman" w:hAnsi="Times New Roman"/>
                <w:sz w:val="28"/>
                <w:szCs w:val="28"/>
              </w:rPr>
              <w:t>- Sản phẩm số có tính tương tác cao (E-learning, mô phỏng thí nghiệm ảo).</w:t>
            </w:r>
          </w:p>
        </w:tc>
      </w:tr>
      <w:tr w:rsidR="00EF7D28" w:rsidRPr="00BA72F6" w:rsidTr="00BA72F6">
        <w:tc>
          <w:tcPr>
            <w:tcW w:w="3010" w:type="dxa"/>
            <w:shd w:val="clear" w:color="auto" w:fill="auto"/>
          </w:tcPr>
          <w:p w:rsidR="00EF7D28" w:rsidRPr="00BA72F6" w:rsidRDefault="00EF7D28" w:rsidP="00BA72F6">
            <w:pPr>
              <w:jc w:val="both"/>
              <w:rPr>
                <w:rFonts w:ascii="Times New Roman" w:hAnsi="Times New Roman"/>
                <w:sz w:val="28"/>
                <w:szCs w:val="28"/>
              </w:rPr>
            </w:pPr>
            <w:r w:rsidRPr="00BA72F6">
              <w:rPr>
                <w:rFonts w:ascii="Times New Roman" w:hAnsi="Times New Roman"/>
                <w:sz w:val="28"/>
                <w:szCs w:val="28"/>
              </w:rPr>
              <w:lastRenderedPageBreak/>
              <w:t>Miền 6: Ứng dụng Al</w:t>
            </w:r>
          </w:p>
        </w:tc>
        <w:tc>
          <w:tcPr>
            <w:tcW w:w="3328" w:type="dxa"/>
            <w:shd w:val="clear" w:color="auto" w:fill="auto"/>
          </w:tcPr>
          <w:p w:rsidR="00EF7D28" w:rsidRPr="00BA72F6" w:rsidRDefault="00EF7D28" w:rsidP="00BA72F6">
            <w:pPr>
              <w:jc w:val="both"/>
              <w:rPr>
                <w:rFonts w:ascii="Times New Roman" w:hAnsi="Times New Roman"/>
                <w:sz w:val="28"/>
                <w:szCs w:val="28"/>
              </w:rPr>
            </w:pPr>
            <w:r w:rsidRPr="00BA72F6">
              <w:rPr>
                <w:rFonts w:ascii="Times New Roman" w:hAnsi="Times New Roman"/>
                <w:sz w:val="28"/>
                <w:szCs w:val="28"/>
              </w:rPr>
              <w:t>- Minh chứng sử dụng AI tạo sinh để thiết kế hình ảnh trực quan, học liệu minh họa cho bài giảng.</w:t>
            </w:r>
          </w:p>
        </w:tc>
        <w:tc>
          <w:tcPr>
            <w:tcW w:w="3163" w:type="dxa"/>
            <w:shd w:val="clear" w:color="auto" w:fill="auto"/>
          </w:tcPr>
          <w:p w:rsidR="00EF7D28" w:rsidRPr="00BA72F6" w:rsidRDefault="00EF7D28" w:rsidP="00EF7D28">
            <w:pPr>
              <w:rPr>
                <w:rFonts w:ascii="Times New Roman" w:hAnsi="Times New Roman"/>
                <w:sz w:val="28"/>
                <w:szCs w:val="28"/>
              </w:rPr>
            </w:pPr>
            <w:r w:rsidRPr="00BA72F6">
              <w:rPr>
                <w:rFonts w:ascii="Times New Roman" w:hAnsi="Times New Roman"/>
                <w:sz w:val="28"/>
                <w:szCs w:val="28"/>
              </w:rPr>
              <w:t>- Kế hoạch bài dạy có tích hợp các công cụ AI hỗ trợ cá nhân hóa bài tập hoặc chấm điểm tự động.</w:t>
            </w:r>
          </w:p>
          <w:p w:rsidR="00EF7D28" w:rsidRPr="00BA72F6" w:rsidRDefault="00EF7D28" w:rsidP="00EF7D28">
            <w:pPr>
              <w:rPr>
                <w:rFonts w:ascii="Times New Roman" w:hAnsi="Times New Roman"/>
                <w:sz w:val="28"/>
                <w:szCs w:val="28"/>
              </w:rPr>
            </w:pPr>
            <w:r w:rsidRPr="00BA72F6">
              <w:rPr>
                <w:rFonts w:ascii="Times New Roman" w:hAnsi="Times New Roman"/>
                <w:sz w:val="28"/>
                <w:szCs w:val="28"/>
              </w:rPr>
              <w:t>- Sản phẩm do AI hỗ trợ: chatbot hỗ trợ học tập, tài liệu học tập thích ứ</w:t>
            </w:r>
            <w:r w:rsidR="00764011">
              <w:rPr>
                <w:rFonts w:ascii="Times New Roman" w:hAnsi="Times New Roman"/>
                <w:sz w:val="28"/>
                <w:szCs w:val="28"/>
              </w:rPr>
              <w:t xml:space="preserve">ng. </w:t>
            </w:r>
          </w:p>
        </w:tc>
      </w:tr>
    </w:tbl>
    <w:p w:rsidR="005D0957" w:rsidRDefault="005D0957" w:rsidP="00EF7D28">
      <w:pPr>
        <w:rPr>
          <w:rFonts w:ascii="Times New Roman" w:hAnsi="Times New Roman"/>
          <w:sz w:val="28"/>
          <w:szCs w:val="28"/>
        </w:rPr>
      </w:pPr>
    </w:p>
    <w:p w:rsidR="00AD6812" w:rsidRPr="00501021" w:rsidRDefault="00BA72F6" w:rsidP="00EF7D28">
      <w:pPr>
        <w:rPr>
          <w:rFonts w:ascii="Times New Roman" w:hAnsi="Times New Roman"/>
          <w:b/>
          <w:sz w:val="28"/>
          <w:szCs w:val="28"/>
        </w:rPr>
      </w:pPr>
      <w:r w:rsidRPr="00501021">
        <w:rPr>
          <w:rFonts w:ascii="Times New Roman" w:hAnsi="Times New Roman"/>
          <w:b/>
          <w:sz w:val="28"/>
          <w:szCs w:val="28"/>
        </w:rPr>
        <w:t>2. Yêu cầu sản phẩm năng lực số bắt buộc (để kiểm tra, đánh giá hằng năm)</w:t>
      </w:r>
    </w:p>
    <w:p w:rsidR="00AD6812" w:rsidRPr="003776F0" w:rsidRDefault="00BA72F6">
      <w:pPr>
        <w:rPr>
          <w:rFonts w:ascii="Times New Roman" w:hAnsi="Times New Roman"/>
          <w:sz w:val="28"/>
          <w:szCs w:val="28"/>
        </w:rPr>
      </w:pPr>
      <w:r w:rsidRPr="003776F0">
        <w:rPr>
          <w:rFonts w:ascii="Times New Roman" w:hAnsi="Times New Roman"/>
          <w:sz w:val="28"/>
          <w:szCs w:val="28"/>
        </w:rPr>
        <w:t>Để phục vụ công tác kiểm tra, giám sát và đánh giá thực chất, mỗi giáo viên trong năm họ</w:t>
      </w:r>
      <w:r w:rsidR="00EF7D28">
        <w:rPr>
          <w:rFonts w:ascii="Times New Roman" w:hAnsi="Times New Roman"/>
          <w:sz w:val="28"/>
          <w:szCs w:val="28"/>
        </w:rPr>
        <w:t>c</w:t>
      </w:r>
      <w:r w:rsidRPr="003776F0">
        <w:rPr>
          <w:rFonts w:ascii="Times New Roman" w:hAnsi="Times New Roman"/>
          <w:sz w:val="28"/>
          <w:szCs w:val="28"/>
        </w:rPr>
        <w:t xml:space="preserve"> bắt buộc phải có tối thiểu các sản phẩm sau trong "Hồ sơ năng lực số cá nhân":</w:t>
      </w:r>
    </w:p>
    <w:p w:rsidR="00AD6812" w:rsidRPr="003776F0" w:rsidRDefault="00BA72F6">
      <w:pPr>
        <w:rPr>
          <w:rFonts w:ascii="Times New Roman" w:hAnsi="Times New Roman"/>
          <w:sz w:val="28"/>
          <w:szCs w:val="28"/>
        </w:rPr>
      </w:pPr>
      <w:r w:rsidRPr="003776F0">
        <w:rPr>
          <w:rFonts w:ascii="Times New Roman" w:hAnsi="Times New Roman"/>
          <w:sz w:val="28"/>
          <w:szCs w:val="28"/>
        </w:rPr>
        <w:t xml:space="preserve"> </w:t>
      </w:r>
      <w:r w:rsidR="00EF7D28">
        <w:rPr>
          <w:rFonts w:ascii="Times New Roman" w:hAnsi="Times New Roman"/>
          <w:sz w:val="28"/>
          <w:szCs w:val="28"/>
        </w:rPr>
        <w:t xml:space="preserve">- </w:t>
      </w:r>
      <w:r w:rsidRPr="003776F0">
        <w:rPr>
          <w:rFonts w:ascii="Times New Roman" w:hAnsi="Times New Roman"/>
          <w:sz w:val="28"/>
          <w:szCs w:val="28"/>
        </w:rPr>
        <w:t>Sản phẩm 1: Kế hoạch bài dạy (KHBD) số hóa: Tối thiểu 02 KHBD/học kỳ thể hiện rõ việc ứng dụng công nghệ số hoặc mô hình dạy học trực tuyến/kết hợp phù hợp với đặc thù môn học/cấp học.</w:t>
      </w:r>
    </w:p>
    <w:p w:rsidR="00AD6812" w:rsidRPr="003776F0" w:rsidRDefault="00EF7D28">
      <w:pPr>
        <w:rPr>
          <w:rFonts w:ascii="Times New Roman" w:hAnsi="Times New Roman"/>
          <w:sz w:val="28"/>
          <w:szCs w:val="28"/>
        </w:rPr>
      </w:pPr>
      <w:r>
        <w:rPr>
          <w:rFonts w:ascii="Times New Roman" w:hAnsi="Times New Roman"/>
          <w:sz w:val="28"/>
          <w:szCs w:val="28"/>
        </w:rPr>
        <w:t xml:space="preserve">- </w:t>
      </w:r>
      <w:r w:rsidR="00BA72F6" w:rsidRPr="003776F0">
        <w:rPr>
          <w:rFonts w:ascii="Times New Roman" w:hAnsi="Times New Roman"/>
          <w:sz w:val="28"/>
          <w:szCs w:val="28"/>
        </w:rPr>
        <w:t>Sản phẩm 2: Học liệu số tự thiết kế</w:t>
      </w:r>
      <w:r>
        <w:rPr>
          <w:rFonts w:ascii="Times New Roman" w:hAnsi="Times New Roman"/>
          <w:sz w:val="28"/>
          <w:szCs w:val="28"/>
        </w:rPr>
        <w:t>:</w:t>
      </w:r>
      <w:r w:rsidR="00BA72F6" w:rsidRPr="003776F0">
        <w:rPr>
          <w:rFonts w:ascii="Times New Roman" w:hAnsi="Times New Roman"/>
          <w:sz w:val="28"/>
          <w:szCs w:val="28"/>
        </w:rPr>
        <w:t xml:space="preserve"> Ít nhất 01 sản phẩm học liệu số (video bài giảng, bài giảng tương tác, kho t liệu số...) đảm bảo tính pháp lý và bản quyền.</w:t>
      </w:r>
    </w:p>
    <w:p w:rsidR="00AD6812" w:rsidRPr="003776F0" w:rsidRDefault="00BA72F6">
      <w:pPr>
        <w:rPr>
          <w:rFonts w:ascii="Times New Roman" w:hAnsi="Times New Roman"/>
          <w:sz w:val="28"/>
          <w:szCs w:val="28"/>
        </w:rPr>
      </w:pPr>
      <w:r w:rsidRPr="003776F0">
        <w:rPr>
          <w:rFonts w:ascii="Times New Roman" w:hAnsi="Times New Roman"/>
          <w:sz w:val="28"/>
          <w:szCs w:val="28"/>
        </w:rPr>
        <w:t xml:space="preserve"> </w:t>
      </w:r>
      <w:r w:rsidR="00EF7D28">
        <w:rPr>
          <w:rFonts w:ascii="Times New Roman" w:hAnsi="Times New Roman"/>
          <w:sz w:val="28"/>
          <w:szCs w:val="28"/>
        </w:rPr>
        <w:t xml:space="preserve">- </w:t>
      </w:r>
      <w:r w:rsidRPr="003776F0">
        <w:rPr>
          <w:rFonts w:ascii="Times New Roman" w:hAnsi="Times New Roman"/>
          <w:sz w:val="28"/>
          <w:szCs w:val="28"/>
        </w:rPr>
        <w:t>Sản phẩm 3: Minh chứng kiểm tra, đánh giá số: Kết quả của ít nhất 01 đợt đánh giá học sinh/trẻ được thực hiện hoàn toàn trên môi trường số, có trích xuất dữ liệu phân tích sự tiến bộ của người học.</w:t>
      </w:r>
    </w:p>
    <w:p w:rsidR="00AD6812" w:rsidRPr="003776F0" w:rsidRDefault="00BA72F6">
      <w:pPr>
        <w:rPr>
          <w:rFonts w:ascii="Times New Roman" w:hAnsi="Times New Roman"/>
          <w:sz w:val="28"/>
          <w:szCs w:val="28"/>
        </w:rPr>
      </w:pPr>
      <w:r w:rsidRPr="003776F0">
        <w:rPr>
          <w:rFonts w:ascii="Times New Roman" w:hAnsi="Times New Roman"/>
          <w:sz w:val="28"/>
          <w:szCs w:val="28"/>
        </w:rPr>
        <w:t xml:space="preserve"> </w:t>
      </w:r>
      <w:r w:rsidR="00EF7D28">
        <w:rPr>
          <w:rFonts w:ascii="Times New Roman" w:hAnsi="Times New Roman"/>
          <w:sz w:val="28"/>
          <w:szCs w:val="28"/>
        </w:rPr>
        <w:t xml:space="preserve">- </w:t>
      </w:r>
      <w:r w:rsidRPr="003776F0">
        <w:rPr>
          <w:rFonts w:ascii="Times New Roman" w:hAnsi="Times New Roman"/>
          <w:sz w:val="28"/>
          <w:szCs w:val="28"/>
        </w:rPr>
        <w:t>Sản phẩm 4: Minh chứng ứng dụng AI có đạo đức: 01 báo cáo ngắn hoặc sản phẩm học liệu có sử dụng công cụ AI (như ChatGPT, Gemini, Canva AI...), kèm theo thuyết minh về cách thức kiểm soát tính chính xác và bảo mật thông tin người học.</w:t>
      </w:r>
    </w:p>
    <w:p w:rsidR="00AD6812" w:rsidRPr="00501021" w:rsidRDefault="00BA72F6">
      <w:pPr>
        <w:rPr>
          <w:rFonts w:ascii="Times New Roman" w:hAnsi="Times New Roman"/>
          <w:b/>
          <w:sz w:val="28"/>
          <w:szCs w:val="28"/>
        </w:rPr>
      </w:pPr>
      <w:r w:rsidRPr="00501021">
        <w:rPr>
          <w:rFonts w:ascii="Times New Roman" w:hAnsi="Times New Roman"/>
          <w:b/>
          <w:sz w:val="28"/>
          <w:szCs w:val="28"/>
        </w:rPr>
        <w:t xml:space="preserve"> 3. Tiêu chuẩn minh chứng hợp lệ</w:t>
      </w:r>
    </w:p>
    <w:p w:rsidR="00AD6812" w:rsidRPr="003776F0" w:rsidRDefault="00EF7D28">
      <w:pPr>
        <w:rPr>
          <w:rFonts w:ascii="Times New Roman" w:hAnsi="Times New Roman"/>
          <w:sz w:val="28"/>
          <w:szCs w:val="28"/>
        </w:rPr>
      </w:pPr>
      <w:r>
        <w:rPr>
          <w:rFonts w:ascii="Times New Roman" w:hAnsi="Times New Roman"/>
          <w:sz w:val="28"/>
          <w:szCs w:val="28"/>
        </w:rPr>
        <w:t xml:space="preserve">- </w:t>
      </w:r>
      <w:r w:rsidR="00BA72F6" w:rsidRPr="003776F0">
        <w:rPr>
          <w:rFonts w:ascii="Times New Roman" w:hAnsi="Times New Roman"/>
          <w:sz w:val="28"/>
          <w:szCs w:val="28"/>
        </w:rPr>
        <w:t>Tính xác thực: Minh chứng phải gắn liền với hoạt động dạy và học thực tế của lớp/môn được phân công.</w:t>
      </w:r>
    </w:p>
    <w:p w:rsidR="00AD6812" w:rsidRPr="003776F0" w:rsidRDefault="00EF7D28">
      <w:pPr>
        <w:rPr>
          <w:rFonts w:ascii="Times New Roman" w:hAnsi="Times New Roman"/>
          <w:sz w:val="28"/>
          <w:szCs w:val="28"/>
        </w:rPr>
      </w:pPr>
      <w:r>
        <w:rPr>
          <w:rFonts w:ascii="Times New Roman" w:hAnsi="Times New Roman"/>
          <w:sz w:val="28"/>
          <w:szCs w:val="28"/>
        </w:rPr>
        <w:t xml:space="preserve">- </w:t>
      </w:r>
      <w:r w:rsidR="00BA72F6" w:rsidRPr="003776F0">
        <w:rPr>
          <w:rFonts w:ascii="Times New Roman" w:hAnsi="Times New Roman"/>
          <w:sz w:val="28"/>
          <w:szCs w:val="28"/>
        </w:rPr>
        <w:t xml:space="preserve">Tính định dạng: Ưu tiên các minh chứng có thể truy cập trực tuyến (đường link, </w:t>
      </w:r>
      <w:r>
        <w:rPr>
          <w:rFonts w:ascii="Times New Roman" w:hAnsi="Times New Roman"/>
          <w:sz w:val="28"/>
          <w:szCs w:val="28"/>
        </w:rPr>
        <w:t xml:space="preserve">-- </w:t>
      </w:r>
      <w:r w:rsidR="00BA72F6" w:rsidRPr="003776F0">
        <w:rPr>
          <w:rFonts w:ascii="Times New Roman" w:hAnsi="Times New Roman"/>
          <w:sz w:val="28"/>
          <w:szCs w:val="28"/>
        </w:rPr>
        <w:t>Tính cập nhật: Sản phẩm phải được xây dựng hoặc cập nhật trong năm học triển khai (từ tháng 5/2026 trở đi).</w:t>
      </w:r>
    </w:p>
    <w:sectPr w:rsidR="00AD6812" w:rsidRPr="003776F0" w:rsidSect="00764011">
      <w:pgSz w:w="12240" w:h="15840"/>
      <w:pgMar w:top="1021" w:right="1134" w:bottom="102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7B6542"/>
    <w:multiLevelType w:val="hybridMultilevel"/>
    <w:tmpl w:val="1A301D18"/>
    <w:lvl w:ilvl="0" w:tplc="507409FA">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TrackMoves/>
  <w:defaultTabStop w:val="720"/>
  <w:doNotShadeFormData/>
  <w:characterSpacingControl w:val="doNotCompress"/>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D6812"/>
    <w:rsid w:val="00216116"/>
    <w:rsid w:val="003776F0"/>
    <w:rsid w:val="0039277A"/>
    <w:rsid w:val="00501021"/>
    <w:rsid w:val="005D0957"/>
    <w:rsid w:val="00684165"/>
    <w:rsid w:val="0070754E"/>
    <w:rsid w:val="00764011"/>
    <w:rsid w:val="00AD6812"/>
    <w:rsid w:val="00BA72F6"/>
    <w:rsid w:val="00E768BC"/>
    <w:rsid w:val="00EF7D28"/>
    <w:rsid w:val="00F821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776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Pages>
  <Words>465</Words>
  <Characters>2655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TGR-W09</dc:creator>
  <cp:lastModifiedBy>Admin</cp:lastModifiedBy>
  <cp:revision>15</cp:revision>
  <dcterms:created xsi:type="dcterms:W3CDTF">2026-05-05T07:45:00Z</dcterms:created>
  <dcterms:modified xsi:type="dcterms:W3CDTF">2026-06-04T04:48:00Z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b6b92a2664354b9c989b53cdca634e66</vt:lpwstr>
  </property>
</Properties>
</file>